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A73910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A73910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A73910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A7391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A73910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A7391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A7391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A7391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A73910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3168DC69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D87221" w:rsidRPr="00674CD6">
        <w:rPr>
          <w:rFonts w:hint="cs"/>
          <w:rtl/>
        </w:rPr>
        <w:t>برای توصیف تغییرات نمونه‏ها</w:t>
      </w:r>
      <w:r w:rsidR="00D87221">
        <w:rPr>
          <w:rFonts w:hint="cs"/>
          <w:rtl/>
        </w:rPr>
        <w:t xml:space="preserve"> و </w:t>
      </w:r>
      <w:r w:rsidR="00D87221" w:rsidRPr="00EB046E">
        <w:rPr>
          <w:rFonts w:hint="cs"/>
          <w:rtl/>
        </w:rPr>
        <w:t>اختلاف مشاهدات دو گروه</w:t>
      </w:r>
      <w:r w:rsidR="00D87221" w:rsidRPr="00674CD6">
        <w:rPr>
          <w:rFonts w:hint="cs"/>
          <w:rtl/>
        </w:rPr>
        <w:t>،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var.x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var.x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4D44087F" w:rsidR="00AF79DF" w:rsidRDefault="00AF79DF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A73910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A73910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A73910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421549">
        <w:tc>
          <w:tcPr>
            <w:tcW w:w="0" w:type="auto"/>
          </w:tcPr>
          <w:p w14:paraId="0723BB0F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421549">
        <w:tc>
          <w:tcPr>
            <w:tcW w:w="0" w:type="auto"/>
          </w:tcPr>
          <w:p w14:paraId="27C1E638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421549">
        <w:tc>
          <w:tcPr>
            <w:tcW w:w="0" w:type="auto"/>
          </w:tcPr>
          <w:p w14:paraId="60DCBEA8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421549">
        <w:tc>
          <w:tcPr>
            <w:tcW w:w="0" w:type="auto"/>
          </w:tcPr>
          <w:p w14:paraId="687D8830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421549">
        <w:tc>
          <w:tcPr>
            <w:tcW w:w="0" w:type="auto"/>
          </w:tcPr>
          <w:p w14:paraId="0AC8574B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421549">
        <w:tc>
          <w:tcPr>
            <w:tcW w:w="0" w:type="auto"/>
          </w:tcPr>
          <w:p w14:paraId="54DD96C1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421549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42154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42154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77777777" w:rsidR="002033D7" w:rsidRDefault="002033D7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A7391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A7391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A7391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A7391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A7391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A7391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296BDB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296BDB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296BDB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296BDB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296BDB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296BDB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77777777" w:rsidR="00346336" w:rsidRDefault="00346336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A73910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A73910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A73910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Fonts w:hint="cs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rFonts w:hint="cs"/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proofErr w:type="spellStart"/>
      <w:r w:rsidRPr="00927997">
        <w:rPr>
          <w:rFonts w:asciiTheme="minorHAnsi" w:hAnsiTheme="minorHAnsi"/>
        </w:rPr>
        <w:t>var.x</w:t>
      </w:r>
      <w:proofErr w:type="spellEnd"/>
      <w:r w:rsidRPr="00927997">
        <w:rPr>
          <w:rFonts w:asciiTheme="minorHAnsi" w:hAnsiTheme="minorHAnsi"/>
        </w:rPr>
        <w:t xml:space="preserve">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</w:rPr>
        <w:t>var.x</w:t>
      </w:r>
      <w:proofErr w:type="spellEnd"/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 w:hint="cs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</w:t>
      </w:r>
      <w:bookmarkStart w:id="43" w:name="_GoBack"/>
      <w:bookmarkEnd w:id="43"/>
      <w:r w:rsidRPr="00927997">
        <w:rPr>
          <w:rFonts w:ascii="Calibri" w:hAnsi="Calibri" w:cs="Calibri"/>
        </w:rPr>
        <w:t>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56A30DE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674CD6">
        <w:rPr>
          <w:rStyle w:val="FootnoteReference"/>
          <w:sz w:val="28"/>
          <w:szCs w:val="28"/>
          <w:rtl/>
        </w:rPr>
        <w:footnoteReference w:id="5"/>
      </w:r>
      <w:r w:rsidRPr="00674CD6">
        <w:rPr>
          <w:rFonts w:hint="cs"/>
          <w:sz w:val="28"/>
          <w:rtl/>
        </w:rPr>
        <w:t>)</w:t>
      </w:r>
      <w:bookmarkEnd w:id="44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جامعه.</w:t>
      </w:r>
    </w:p>
    <w:p w14:paraId="00E9F59C" w14:textId="2F59749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6680E8D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674CD6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674CD6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167BC1D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02B6F8BF" w:rsidR="000B317F" w:rsidRPr="00674CD6" w:rsidRDefault="00A73910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831C4DF" w:rsidR="000B317F" w:rsidRPr="00674CD6" w:rsidRDefault="00A73910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460BC5EA" w14:textId="4205DE4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80F78C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6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7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8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9"/>
      </w:r>
      <w:r w:rsidRPr="00674CD6">
        <w:rPr>
          <w:rFonts w:hint="cs"/>
          <w:rtl/>
        </w:rPr>
        <w:t xml:space="preserve"> انجام گیرد.</w:t>
      </w:r>
    </w:p>
    <w:p w14:paraId="41A155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6B7012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10"/>
      </w:r>
      <w:r w:rsidRPr="00674CD6">
        <w:rPr>
          <w:rFonts w:hint="cs"/>
          <w:rtl/>
        </w:rPr>
        <w:t>، 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proofErr w:type="spellStart"/>
      <w:r w:rsidRPr="00674CD6">
        <w:rPr>
          <w:rFonts w:hint="eastAsia"/>
          <w:rtl/>
        </w:rPr>
        <w:t>رانلد</w:t>
      </w:r>
      <w:proofErr w:type="spellEnd"/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۱۹۳۶ </w:t>
      </w:r>
      <w:r w:rsidRPr="00674CD6">
        <w:rPr>
          <w:rFonts w:hint="eastAsia"/>
          <w:rtl/>
        </w:rPr>
        <w:t>معرف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lastRenderedPageBreak/>
        <w:t>setosa</w:t>
      </w:r>
      <w:r w:rsidRPr="00674CD6">
        <w:rPr>
          <w:rFonts w:hint="eastAsia"/>
          <w:rtl/>
        </w:rPr>
        <w:t>،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11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12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برابری واریانس‏های عرض کاسبرگ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virginica</w:t>
      </w:r>
      <w:r w:rsidRPr="00674CD6">
        <w:rPr>
          <w:rFonts w:hint="cs"/>
          <w:rtl/>
        </w:rPr>
        <w:t xml:space="preserve"> را مورد آزمون قرار دهد. واریانس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گونه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Fonts w:hint="cs"/>
          <w:rtl/>
        </w:rPr>
        <w:t xml:space="preserve"> به ترتیب برابر با 14/0 و 10/0 سانتیمتر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45" w:name="_Hlk29678603"/>
      <w:r w:rsidRPr="00674CD6">
        <w:rPr>
          <w:rFonts w:eastAsiaTheme="minorEastAsia" w:hint="cs"/>
          <w:rtl/>
        </w:rPr>
        <w:t xml:space="preserve">تفاوتی بین واریانس‏های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 w:hint="cs"/>
          <w:rtl/>
        </w:rPr>
        <w:t xml:space="preserve"> این دو گونه از گل زنبق وجود ندارد</w:t>
      </w:r>
      <w:bookmarkEnd w:id="45"/>
      <w:r w:rsidRPr="00674CD6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C377BDE" w14:textId="7EA2245B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6326A041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Sepal.Width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Sepal.Width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y.n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y.m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y.v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FF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y.v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df1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  <w:t>df2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y.n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FF,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3AA48F6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674CD6" w:rsidRDefault="00177A7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0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1D63002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در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گونه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زنبق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18C9F64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var.test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F9E24E" w14:textId="77777777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674CD6" w:rsidRDefault="000B317F" w:rsidP="003B0645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674CD6">
        <w:rPr>
          <w:rFonts w:eastAsiaTheme="minorEastAsia"/>
          <w:rtl/>
        </w:rPr>
        <w:br w:type="page"/>
      </w:r>
    </w:p>
    <w:p w14:paraId="2A3DA144" w14:textId="6426840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13"/>
      </w:r>
      <w:r w:rsidRPr="00674CD6">
        <w:rPr>
          <w:rFonts w:hint="cs"/>
          <w:sz w:val="28"/>
          <w:rtl/>
        </w:rPr>
        <w:t xml:space="preserve"> برای واریانس‏های دو جامعه (با مشاهدات همبسته</w:t>
      </w:r>
      <w:r w:rsidRPr="00674CD6">
        <w:rPr>
          <w:rStyle w:val="FootnoteReference"/>
          <w:sz w:val="28"/>
          <w:szCs w:val="28"/>
          <w:rtl/>
        </w:rPr>
        <w:footnoteReference w:id="14"/>
      </w:r>
      <w:r w:rsidRPr="00674CD6">
        <w:rPr>
          <w:rFonts w:hint="cs"/>
          <w:sz w:val="28"/>
          <w:rtl/>
        </w:rPr>
        <w:t>)</w:t>
      </w:r>
      <w:bookmarkEnd w:id="46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06B9665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7A0B493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674CD6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674CD6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3FA74D6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30755DF0" w:rsidR="000B317F" w:rsidRPr="00674CD6" w:rsidRDefault="00A73910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392817BB" w:rsidR="000B317F" w:rsidRPr="00674CD6" w:rsidRDefault="00A7391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6C46401D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20DD9F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70593DE6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01C57FEA" w14:textId="220BEF7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1793059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</w:t>
      </w:r>
      <w:r w:rsidRPr="00674CD6">
        <w:rPr>
          <w:rFonts w:eastAsiaTheme="minorEastAsia" w:hint="cs"/>
          <w:rtl/>
        </w:rPr>
        <w:t>درجه‏های آزادی</w:t>
      </w:r>
      <w:r w:rsidRPr="00674CD6">
        <w:rPr>
          <w:rStyle w:val="FootnoteReference"/>
          <w:rFonts w:eastAsiaTheme="minorEastAsia"/>
          <w:rtl/>
        </w:rPr>
        <w:footnoteReference w:id="15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 xml:space="preserve"> و مقادیر بحرانی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جدول 6 مقایسه کرد. </w:t>
      </w:r>
      <w:r w:rsidRPr="00674CD6">
        <w:rPr>
          <w:rFonts w:hint="cs"/>
          <w:rtl/>
        </w:rPr>
        <w:t xml:space="preserve">در اینجا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5E1126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ترو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رسم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روستاییان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علاقه‌مندان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آشنائ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فناوری‏های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افزا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بهره‏وری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درآمد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ارتقا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سطح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دکنندگان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اهداف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روستائ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674CD6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77777777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3- </w:t>
      </w:r>
      <w:r w:rsidRPr="00674CD6">
        <w:rPr>
          <w:rFonts w:hint="eastAsia"/>
          <w:u w:val="single"/>
          <w:rtl/>
        </w:rPr>
        <w:t>ب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زوج مشاهدات </w:t>
      </w:r>
      <w:r w:rsidRPr="00674CD6">
        <w:rPr>
          <w:rFonts w:hint="eastAsia"/>
          <w:u w:val="single"/>
          <w:rtl/>
        </w:rPr>
        <w:t>همبستگ</w:t>
      </w:r>
      <w:r w:rsidRPr="00674CD6">
        <w:rPr>
          <w:rFonts w:hint="cs"/>
          <w:u w:val="single"/>
          <w:rtl/>
        </w:rPr>
        <w:t>ی وجود دارد.</w:t>
      </w:r>
    </w:p>
    <w:p w14:paraId="1969B56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0760B810" w14:textId="77777777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ggscatter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"Before"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"After"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"reg.line"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conf.int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Before (Million Rial)"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After (Million Rial)"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      </w:t>
      </w:r>
      <w:r w:rsidRPr="00674CD6">
        <w:rPr>
          <w:rFonts w:ascii="Calibri" w:hAnsi="Calibri" w:cs="Calibri"/>
        </w:rPr>
        <w:t>ggExtra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ggMarginal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"boxplot"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"gray90"</w:t>
      </w:r>
      <w:r w:rsidRPr="00674CD6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82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6E968024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Before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After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r.numerator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r.denominator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r.numerator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0C13C10A" w:rsidR="00641CC9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(294/0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بزرگتر از </w:t>
      </w:r>
      <w:r w:rsidRPr="00674CD6">
        <w:rPr>
          <w:rFonts w:eastAsiaTheme="minorEastAsia" w:hint="eastAsia"/>
          <w:rtl/>
        </w:rPr>
        <w:lastRenderedPageBreak/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درآمد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کشاورزا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اجرا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ج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4BF43F74" w14:textId="77777777" w:rsidR="00641CC9" w:rsidRPr="00674CD6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3F497CC7" w14:textId="5F65EC7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</w:t>
      </w:r>
      <w:r w:rsidRPr="00674CD6">
        <w:rPr>
          <w:rStyle w:val="FootnoteReference"/>
          <w:sz w:val="28"/>
          <w:szCs w:val="28"/>
          <w:rtl/>
        </w:rPr>
        <w:footnoteReference w:id="16"/>
      </w:r>
      <w:r w:rsidRPr="00674CD6">
        <w:rPr>
          <w:rFonts w:hint="cs"/>
          <w:sz w:val="28"/>
          <w:rtl/>
        </w:rPr>
        <w:t xml:space="preserve"> برای دو سری از میانگین‏های جامعه</w:t>
      </w:r>
      <w:bookmarkEnd w:id="47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اول با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دوم توافق دارد؟</w:t>
      </w:r>
    </w:p>
    <w:p w14:paraId="0284D8FF" w14:textId="24350A8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2751487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674CD6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674CD6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674CD6">
        <w:rPr>
          <w:rStyle w:val="FootnoteReference"/>
          <w:rtl/>
        </w:rPr>
        <w:footnoteReference w:id="17"/>
      </w:r>
      <w:r w:rsidRPr="00674CD6">
        <w:rPr>
          <w:rFonts w:hint="cs"/>
          <w:rtl/>
        </w:rPr>
        <w:t xml:space="preserve"> هستند).</w:t>
      </w:r>
    </w:p>
    <w:p w14:paraId="1ECF48E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73C72E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799F793F" w:rsidR="000B317F" w:rsidRPr="00674CD6" w:rsidRDefault="00674CD6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7BCFC986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4F85DA55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25AC3821" w14:textId="1D8BC0A9" w:rsidR="000B317F" w:rsidRPr="00674CD6" w:rsidRDefault="00A73910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برای سایر جملات نیز تعاریف مشابهی وجود دارد.</w:t>
      </w:r>
    </w:p>
    <w:p w14:paraId="12085F39" w14:textId="56BE89DD" w:rsidR="000B317F" w:rsidRPr="00674CD6" w:rsidRDefault="00A73910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674CD6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47FB56CC" w:rsidR="000B317F" w:rsidRPr="00674CD6" w:rsidRDefault="00A73910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و در نهایت آماره آزمون برابر است با:</w:t>
      </w:r>
    </w:p>
    <w:p w14:paraId="264BA474" w14:textId="07A93C6C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0B3A197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18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9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>، تعداد متغیرها می‏باشد</w:t>
      </w:r>
      <w:r w:rsidRPr="00674CD6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20"/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Fonts w:hint="eastAsia"/>
          <w:rtl/>
        </w:rPr>
        <w:t>،</w:t>
      </w:r>
      <w:bookmarkStart w:id="48" w:name="_Hlk29752937"/>
      <w:r w:rsidRPr="00674CD6">
        <w:t>versicolor</w:t>
      </w:r>
      <w:r w:rsidRPr="00674CD6">
        <w:rPr>
          <w:rtl/>
        </w:rPr>
        <w:t xml:space="preserve"> </w:t>
      </w:r>
      <w:bookmarkEnd w:id="48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21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22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="008C6FFA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0422ACB" w14:textId="77777777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</w:t>
      </w:r>
      <w:r w:rsidRPr="00674CD6">
        <w:rPr>
          <w:rFonts w:ascii="Calibri" w:hAnsi="Calibri" w:cs="Calibri"/>
        </w:rPr>
        <w:t>reshape2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melt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  <w:color w:val="204A87"/>
        </w:rPr>
        <w:t>id.vars</w:t>
      </w:r>
      <w:proofErr w:type="spellEnd"/>
      <w:r w:rsidRPr="00674CD6">
        <w:rPr>
          <w:rFonts w:ascii="Calibri" w:hAnsi="Calibri" w:cs="Calibri"/>
          <w:color w:val="204A87"/>
        </w:rPr>
        <w:t xml:space="preserve">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visualizing samples with box plots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"value"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color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 (cm)"</w:t>
      </w:r>
      <w:r w:rsidRPr="00674CD6">
        <w:rPr>
          <w:rFonts w:ascii="Calibri" w:hAnsi="Calibri" w:cs="Calibri"/>
        </w:rPr>
        <w:t>)</w:t>
      </w:r>
    </w:p>
    <w:p w14:paraId="05705D54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3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251EAC58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function</w:t>
      </w:r>
      <w:r w:rsidRPr="00674CD6">
        <w:rPr>
          <w:rFonts w:asciiTheme="minorHAnsi" w:hAnsiTheme="minorHAnsi" w:cstheme="minorHAnsi"/>
        </w:rPr>
        <w:t>(X, Y) {</w:t>
      </w:r>
      <w:r w:rsidRPr="00674CD6">
        <w:rPr>
          <w:rFonts w:asciiTheme="minorHAnsi" w:hAnsiTheme="minorHAnsi" w:cstheme="minorHAnsi"/>
        </w:rPr>
        <w:br/>
        <w:t xml:space="preserve">         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 xml:space="preserve">         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 xml:space="preserve">         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 xml:space="preserve">(X))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(Y)))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return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"virginica"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"setosa"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"versicolor"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ncol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(j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>, (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(A[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], A[j])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(B[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], B[j])))</w:t>
      </w:r>
      <w:r w:rsidRPr="00674CD6">
        <w:rPr>
          <w:rFonts w:asciiTheme="minorHAnsi" w:hAnsiTheme="minorHAnsi" w:cstheme="minorHAnsi"/>
        </w:rPr>
        <w:br/>
        <w:t xml:space="preserve">         }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array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dim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(p, p))</w:t>
      </w:r>
      <w:r w:rsidRPr="00674CD6">
        <w:rPr>
          <w:rFonts w:asciiTheme="minorHAnsi" w:hAnsiTheme="minorHAnsi" w:cstheme="minorHAnsi"/>
        </w:rPr>
        <w:br/>
        <w:t>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(BB, ((n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solve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a =</w:t>
      </w:r>
      <w:r w:rsidRPr="00674CD6">
        <w:rPr>
          <w:rFonts w:asciiTheme="minorHAnsi" w:hAnsiTheme="minorHAnsi" w:cstheme="minorHAnsi"/>
        </w:rPr>
        <w:t xml:space="preserve"> AA, </w:t>
      </w:r>
      <w:r w:rsidRPr="00674CD6">
        <w:rPr>
          <w:rFonts w:asciiTheme="minorHAnsi" w:hAnsiTheme="minorHAnsi" w:cstheme="minorHAnsi"/>
          <w:color w:val="204A87"/>
        </w:rPr>
        <w:t>b =</w:t>
      </w:r>
      <w:r w:rsidRPr="00674CD6">
        <w:rPr>
          <w:rFonts w:asciiTheme="minorHAnsi" w:hAnsiTheme="minorHAnsi" w:cstheme="minorHAnsi"/>
        </w:rPr>
        <w:t xml:space="preserve"> BB)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674CD6">
        <w:rPr>
          <w:rFonts w:asciiTheme="minorHAnsi" w:hAnsiTheme="minorHAnsi" w:cstheme="minorHAnsi"/>
          <w:color w:val="8F5902"/>
        </w:rPr>
        <w:t>Hotelling’s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 T2</w:t>
      </w:r>
      <w:r w:rsidRPr="00674CD6">
        <w:rPr>
          <w:rFonts w:asciiTheme="minorHAnsi" w:hAnsiTheme="minorHAnsi" w:cstheme="minorHAnsi"/>
        </w:rPr>
        <w:br/>
        <w:t>T2.a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(T2.b, (</w:t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(T2.b)</w:t>
      </w:r>
      <w:r w:rsidRPr="00674CD6">
        <w:rPr>
          <w:rFonts w:asciiTheme="minorHAnsi" w:hAnsiTheme="minorHAnsi" w:cstheme="minorHAnsi"/>
        </w:rPr>
        <w:br/>
        <w:t>T2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T2.a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T2.b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674CD6">
        <w:rPr>
          <w:rFonts w:asciiTheme="minorHAnsi" w:hAnsiTheme="minorHAnsi" w:cstheme="minorHAnsi"/>
        </w:rPr>
        <w:br/>
        <w:t>FF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df1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</w:t>
      </w:r>
      <w:r w:rsidRPr="00674CD6">
        <w:rPr>
          <w:rFonts w:asciiTheme="minorHAnsi" w:hAnsiTheme="minorHAnsi" w:cstheme="minorHAnsi"/>
        </w:rPr>
        <w:br/>
        <w:t>df2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FF,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(df1, df2),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2FA2FCA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674CD6" w:rsidRDefault="000552C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4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7839B67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(92/2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توافق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اول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3D45D091" w14:textId="268CA16B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bookmarkStart w:id="49" w:name="_Hlk29755611"/>
      <w:r w:rsidRPr="00674CD6">
        <w:rPr>
          <w:rFonts w:hint="eastAsia"/>
          <w:rtl/>
        </w:rPr>
        <w:t>توافق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9"/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MVTests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TwoSamplesHT2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674CD6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674CD6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067C16B" w14:textId="5C0E59D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7"/>
      <w:r w:rsidRPr="00674CD6">
        <w:rPr>
          <w:rFonts w:hint="cs"/>
          <w:sz w:val="28"/>
          <w:rtl/>
        </w:rPr>
        <w:lastRenderedPageBreak/>
        <w:t>آزمون 19: آزمون تشخیصی</w:t>
      </w:r>
      <w:r w:rsidRPr="00674CD6">
        <w:rPr>
          <w:rStyle w:val="FootnoteReference"/>
          <w:sz w:val="28"/>
          <w:rtl/>
        </w:rPr>
        <w:footnoteReference w:id="23"/>
      </w:r>
      <w:r w:rsidRPr="00674CD6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50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50CCB723" w:rsidR="000B317F" w:rsidRPr="00674CD6" w:rsidRDefault="000B317F" w:rsidP="00380459">
      <w:pPr>
        <w:widowControl w:val="0"/>
      </w:pPr>
      <w:bookmarkStart w:id="51" w:name="_Hlk29830239"/>
      <w:r w:rsidRPr="00674CD6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متغیر تصادفی</w:t>
      </w:r>
      <w:bookmarkEnd w:id="51"/>
      <w:r w:rsidRPr="00674CD6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22D11CD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 (آزمون 18) دارد</w:t>
      </w:r>
      <w:r w:rsidRPr="00674CD6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2A0CD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توجه به نمادهای استفاد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3F231287" w:rsidR="000B317F" w:rsidRPr="00674CD6" w:rsidRDefault="00A73910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348B09DA" w:rsidR="000B317F" w:rsidRPr="00674CD6" w:rsidRDefault="00A73910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56A3B54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46E13ADB" w:rsidR="000B317F" w:rsidRPr="00674CD6" w:rsidRDefault="00A73910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2063E5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Fonts w:hint="cs"/>
          <w:rtl/>
        </w:rPr>
        <w:t>) تعلق دارند؟</w:t>
      </w:r>
    </w:p>
    <w:p w14:paraId="2776632F" w14:textId="77777777" w:rsidR="00D5304D" w:rsidRPr="00674CD6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"data/Data_Test_19.csv"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2164D86" w14:textId="77777777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1525DE34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</w:t>
      </w:r>
      <w:r w:rsidRPr="00674CD6">
        <w:t>.</w:t>
      </w:r>
    </w:p>
    <w:p w14:paraId="05B74353" w14:textId="77777777" w:rsidR="00AA58DC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function</w:t>
      </w:r>
      <w:r w:rsidRPr="00674CD6">
        <w:rPr>
          <w:rFonts w:ascii="Calibri" w:hAnsi="Calibri" w:cs="Calibri"/>
        </w:rPr>
        <w:t>(X, Y) {</w:t>
      </w:r>
      <w:r w:rsidRPr="00674CD6">
        <w:rPr>
          <w:rFonts w:ascii="Calibri" w:hAnsi="Calibri" w:cs="Calibri"/>
        </w:rPr>
        <w:br/>
        <w:t xml:space="preserve">         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 xml:space="preserve">         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 xml:space="preserve">         result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 xml:space="preserve">(X))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(Y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(Y)))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return</w:t>
      </w:r>
      <w:r w:rsidRPr="00674CD6">
        <w:rPr>
          <w:rFonts w:ascii="Calibri" w:hAnsi="Calibri" w:cs="Calibri"/>
        </w:rPr>
        <w:t>(result)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"versicolor"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ncol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solve the equations to find the statistics a, b, c and d (AA * x = BB)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</w:r>
      <w:r w:rsidR="00AA58DC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(j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        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>, (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(A[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], A[j])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(B[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], B[j])))</w:t>
      </w:r>
      <w:r w:rsidRPr="00674CD6">
        <w:rPr>
          <w:rFonts w:ascii="Calibri" w:hAnsi="Calibri" w:cs="Calibri"/>
        </w:rPr>
        <w:br/>
        <w:t xml:space="preserve">         }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array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dim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(p, p))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(BB, 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])))</w:t>
      </w:r>
      <w:r w:rsidRPr="00674CD6">
        <w:rPr>
          <w:rFonts w:ascii="Calibri" w:hAnsi="Calibri" w:cs="Calibri"/>
        </w:rPr>
        <w:br/>
        <w:t>}</w:t>
      </w:r>
    </w:p>
    <w:p w14:paraId="740FCCF4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1FB4773E" w14:textId="1D3691B9" w:rsidR="000B317F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674CD6">
        <w:rPr>
          <w:rFonts w:ascii="Calibri" w:hAnsi="Calibri" w:cs="Calibri"/>
        </w:rPr>
        <w:lastRenderedPageBreak/>
        <w:t>coef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solve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a =</w:t>
      </w:r>
      <w:r w:rsidRPr="00674CD6">
        <w:rPr>
          <w:rFonts w:ascii="Calibri" w:hAnsi="Calibri" w:cs="Calibri"/>
        </w:rPr>
        <w:t xml:space="preserve"> AA, </w:t>
      </w:r>
      <w:r w:rsidRPr="00674CD6">
        <w:rPr>
          <w:rFonts w:ascii="Calibri" w:hAnsi="Calibri" w:cs="Calibri"/>
          <w:color w:val="204A87"/>
        </w:rPr>
        <w:t>b =</w:t>
      </w:r>
      <w:r w:rsidRPr="00674CD6">
        <w:rPr>
          <w:rFonts w:ascii="Calibri" w:hAnsi="Calibri" w:cs="Calibri"/>
        </w:rPr>
        <w:t xml:space="preserve"> BB)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discriminant test</w:t>
      </w:r>
      <w:r w:rsidRPr="00674CD6">
        <w:rPr>
          <w:rFonts w:ascii="Calibri" w:hAnsi="Calibri" w:cs="Calibri"/>
        </w:rPr>
        <w:br/>
        <w:t>DA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DB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data_s</w:t>
      </w:r>
      <w:proofErr w:type="spellEnd"/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S)</w:t>
      </w:r>
      <w:r w:rsidRPr="00674CD6">
        <w:rPr>
          <w:rFonts w:ascii="Calibri" w:hAnsi="Calibri" w:cs="Calibri"/>
        </w:rPr>
        <w:br/>
        <w:t>DS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(DA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DS) </w:t>
      </w:r>
      <w:r w:rsidRPr="00674CD6">
        <w:rPr>
          <w:rFonts w:ascii="Calibri" w:hAnsi="Calibri" w:cs="Calibri"/>
          <w:b/>
          <w:color w:val="CE5C00"/>
        </w:rPr>
        <w:t>&lt;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(DB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DS))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B"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24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25"/>
      </w:r>
      <w:bookmarkEnd w:id="52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53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26"/>
      </w:r>
      <w:r w:rsidRPr="00674CD6">
        <w:rPr>
          <w:rFonts w:hint="cs"/>
          <w:rtl/>
        </w:rPr>
        <w:t xml:space="preserve"> (بیش از حد) مشکوک </w:t>
      </w:r>
      <w:bookmarkEnd w:id="53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674CD6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proofErr w:type="spellStart"/>
      <w:r w:rsidRPr="00674CD6">
        <w:rPr>
          <w:b/>
          <w:bCs/>
        </w:rPr>
        <w:t>dixon.test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27"/>
      </w:r>
      <w:bookmarkEnd w:id="54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9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mcnemar.test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5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5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6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A7391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A73910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28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29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1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proofErr w:type="spellStart"/>
      <w:r w:rsidRPr="00674CD6">
        <w:rPr>
          <w:b/>
          <w:bCs/>
        </w:rPr>
        <w:t>varTest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proofErr w:type="spellStart"/>
      <w:r w:rsidRPr="00674CD6">
        <w:rPr>
          <w:rFonts w:eastAsiaTheme="minorEastAsia"/>
          <w:b/>
          <w:bCs/>
        </w:rPr>
        <w:t>EnvStats</w:t>
      </w:r>
      <w:proofErr w:type="spellEnd"/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varTest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674CD6">
        <w:rPr>
          <w:rFonts w:asciiTheme="minorHAnsi" w:hAnsiTheme="minorHAnsi" w:cstheme="minorHAnsi"/>
          <w:color w:val="8F5902"/>
        </w:rPr>
        <w:t>EnvStats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" package </w:t>
      </w:r>
      <w:r w:rsidRPr="00674CD6">
        <w:rPr>
          <w:rFonts w:asciiTheme="minorHAnsi" w:hAnsiTheme="minorHAnsi" w:cstheme="minorHAnsi"/>
        </w:rPr>
        <w:br/>
      </w:r>
      <w:proofErr w:type="spellStart"/>
      <w:proofErr w:type="gramStart"/>
      <w:r w:rsidRPr="00674CD6">
        <w:rPr>
          <w:rFonts w:asciiTheme="minorHAnsi" w:hAnsiTheme="minorHAnsi" w:cstheme="minorHAnsi"/>
        </w:rPr>
        <w:t>p.v</w:t>
      </w:r>
      <w:proofErr w:type="spellEnd"/>
      <w:proofErr w:type="gram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proofErr w:type="spellStart"/>
      <w:r w:rsidRPr="00674CD6">
        <w:rPr>
          <w:rFonts w:asciiTheme="minorHAnsi" w:hAnsiTheme="minorHAnsi" w:cstheme="minorHAnsi"/>
          <w:color w:val="204A87"/>
        </w:rPr>
        <w:t>sigma.squared</w:t>
      </w:r>
      <w:proofErr w:type="spellEnd"/>
      <w:r w:rsidRPr="00674CD6">
        <w:rPr>
          <w:rFonts w:asciiTheme="minorHAnsi" w:hAnsiTheme="minorHAnsi" w:cstheme="minorHAnsi"/>
          <w:color w:val="204A87"/>
        </w:rPr>
        <w:t xml:space="preserve">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p.v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30"/>
      </w:r>
      <w:r w:rsidRPr="00674CD6">
        <w:rPr>
          <w:rFonts w:hint="cs"/>
          <w:sz w:val="28"/>
          <w:rtl/>
        </w:rPr>
        <w:t>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proofErr w:type="spellStart"/>
      <w:r w:rsidRPr="00674CD6">
        <w:rPr>
          <w:rFonts w:hint="cs"/>
          <w:rtl/>
        </w:rPr>
        <w:t>موزاییکی</w:t>
      </w:r>
      <w:proofErr w:type="spellEnd"/>
      <w:r w:rsidRPr="00674CD6">
        <w:rPr>
          <w:rStyle w:val="FootnoteReference"/>
          <w:rtl/>
        </w:rPr>
        <w:footnoteReference w:id="31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proofErr w:type="spellStart"/>
      <w:r w:rsidRPr="00674CD6">
        <w:rPr>
          <w:b/>
          <w:bCs/>
        </w:rPr>
        <w:t>mosaicplot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3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60"/>
      <w:r w:rsidRPr="00674CD6">
        <w:rPr>
          <w:rStyle w:val="FootnoteReference"/>
          <w:rtl/>
        </w:rPr>
        <w:footnoteReference w:id="32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33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proofErr w:type="spellStart"/>
      <w:r w:rsidRPr="00674CD6">
        <w:rPr>
          <w:b/>
          <w:bCs/>
        </w:rPr>
        <w:t>ggdensity</w:t>
      </w:r>
      <w:proofErr w:type="spellEnd"/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34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35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A73910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cochran.test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36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8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37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A73910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38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39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40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A73910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2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41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42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43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5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A73910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A73910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A73910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44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45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7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46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47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48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3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4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5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8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9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0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145451" w14:textId="77777777" w:rsidR="00A73910" w:rsidRDefault="00A73910" w:rsidP="00C01B30">
      <w:r>
        <w:separator/>
      </w:r>
    </w:p>
  </w:endnote>
  <w:endnote w:type="continuationSeparator" w:id="0">
    <w:p w14:paraId="39C1C142" w14:textId="77777777" w:rsidR="00A73910" w:rsidRDefault="00A73910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C082EF" w14:textId="77777777" w:rsidR="00A73910" w:rsidRDefault="00A73910" w:rsidP="003B1F3F">
      <w:pPr>
        <w:bidi w:val="0"/>
        <w:jc w:val="left"/>
      </w:pPr>
      <w:r>
        <w:separator/>
      </w:r>
    </w:p>
  </w:footnote>
  <w:footnote w:type="continuationSeparator" w:id="0">
    <w:p w14:paraId="4F578412" w14:textId="77777777" w:rsidR="00A73910" w:rsidRDefault="00A73910" w:rsidP="007E01B7">
      <w:pPr>
        <w:bidi w:val="0"/>
        <w:jc w:val="left"/>
      </w:pPr>
      <w:r>
        <w:continuationSeparator/>
      </w:r>
    </w:p>
  </w:footnote>
  <w:footnote w:type="continuationNotice" w:id="1">
    <w:p w14:paraId="20DF4FFE" w14:textId="77777777" w:rsidR="00A73910" w:rsidRDefault="00A73910">
      <w:pPr>
        <w:spacing w:before="0" w:after="0"/>
      </w:pPr>
    </w:p>
  </w:footnote>
  <w:footnote w:id="2">
    <w:p w14:paraId="5D4B481D" w14:textId="77777777" w:rsidR="00BA5F27" w:rsidRDefault="00BA5F27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241C7951" w14:textId="77777777" w:rsidR="00BA5F27" w:rsidRDefault="00BA5F27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5">
    <w:p w14:paraId="7366D916" w14:textId="77777777" w:rsidR="00BA5F27" w:rsidRDefault="00BA5F27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6">
    <w:p w14:paraId="4BA317D4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7">
    <w:p w14:paraId="4AD5FD27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">
    <w:p w14:paraId="0E5D928B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9">
    <w:p w14:paraId="36CB9C03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0">
    <w:p w14:paraId="3C2CFDCD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11">
    <w:p w14:paraId="25116BBB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12">
    <w:p w14:paraId="285E98A3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13">
    <w:p w14:paraId="75E3BA44" w14:textId="77777777" w:rsidR="00BA5F27" w:rsidRDefault="00BA5F27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14">
    <w:p w14:paraId="3C6DAFA6" w14:textId="77777777" w:rsidR="00BA5F27" w:rsidRDefault="00BA5F27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15">
    <w:p w14:paraId="56F85157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6">
    <w:p w14:paraId="221D02CA" w14:textId="77777777" w:rsidR="00BA5F27" w:rsidRDefault="00BA5F27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17">
    <w:p w14:paraId="4E00C836" w14:textId="77777777" w:rsidR="00BA5F27" w:rsidRDefault="00BA5F27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18">
    <w:p w14:paraId="0F0DAEBD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9">
    <w:p w14:paraId="1AF54A73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0">
    <w:p w14:paraId="4F35E3AF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21">
    <w:p w14:paraId="616C9C78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22">
    <w:p w14:paraId="1EBB9704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23">
    <w:p w14:paraId="67E892EC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24">
    <w:p w14:paraId="7A6D6B48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25">
    <w:p w14:paraId="52B99EDE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26">
    <w:p w14:paraId="36109246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27">
    <w:p w14:paraId="32B98ADA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28">
    <w:p w14:paraId="583D704D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29">
    <w:p w14:paraId="480A2BA4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0">
    <w:p w14:paraId="154774C1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31">
    <w:p w14:paraId="7156DD83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32">
    <w:p w14:paraId="1C8BB779" w14:textId="77777777" w:rsidR="00BA5F27" w:rsidRPr="00B32EB5" w:rsidRDefault="00BA5F27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33">
    <w:p w14:paraId="370A6676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34">
    <w:p w14:paraId="2B971F79" w14:textId="77777777" w:rsidR="00BA5F27" w:rsidRDefault="00BA5F27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35">
    <w:p w14:paraId="5F9F41DE" w14:textId="77777777" w:rsidR="00BA5F27" w:rsidRDefault="00BA5F27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36">
    <w:p w14:paraId="1ABE8D9A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37">
    <w:p w14:paraId="4967899F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38">
    <w:p w14:paraId="53E1A1EA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39">
    <w:p w14:paraId="120D7FC1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0">
    <w:p w14:paraId="2AEAB840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1">
    <w:p w14:paraId="70CE831E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42">
    <w:p w14:paraId="3D88F702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3">
    <w:p w14:paraId="4A78CAC9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4">
    <w:p w14:paraId="7037F322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45">
    <w:p w14:paraId="2D775C69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6">
    <w:p w14:paraId="00738EB0" w14:textId="10F3274D" w:rsidR="00BA5F27" w:rsidRDefault="00BA5F27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47">
    <w:p w14:paraId="2617F733" w14:textId="78C1A523" w:rsidR="00BA5F27" w:rsidRDefault="00BA5F27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48">
    <w:p w14:paraId="12F3C9A3" w14:textId="6D47B1B3" w:rsidR="00BA5F27" w:rsidRDefault="00BA5F27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2033D7" w:rsidRPr="00C80F27" w:rsidRDefault="002033D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2D01B9CF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</w:t>
    </w:r>
    <w:r w:rsidR="0049497E">
      <w:rPr>
        <w:rFonts w:hint="cs"/>
        <w:szCs w:val="20"/>
        <w:rtl/>
      </w:rPr>
      <w:t>پانزده</w:t>
    </w:r>
    <w:r>
      <w:rPr>
        <w:rFonts w:hint="cs"/>
        <w:szCs w:val="20"/>
        <w:rtl/>
      </w:rPr>
      <w:t xml:space="preserve">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49497E" w:rsidRPr="00C80F27" w:rsidRDefault="0049497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BA5F27" w:rsidRPr="00EE2539" w:rsidRDefault="00BA5F27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34FE"/>
    <w:rsid w:val="002A5056"/>
    <w:rsid w:val="002B2469"/>
    <w:rsid w:val="002B54B8"/>
    <w:rsid w:val="002B72BA"/>
    <w:rsid w:val="002C2B54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5DD1"/>
    <w:rsid w:val="00880207"/>
    <w:rsid w:val="00880C6D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3921"/>
    <w:rsid w:val="008D529F"/>
    <w:rsid w:val="008E2B29"/>
    <w:rsid w:val="008E41C1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2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6" Type="http://schemas.openxmlformats.org/officeDocument/2006/relationships/header" Target="header4.xml"/><Relationship Id="rId107" Type="http://schemas.openxmlformats.org/officeDocument/2006/relationships/image" Target="media/image82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image" Target="media/image77.png"/><Relationship Id="rId5" Type="http://schemas.openxmlformats.org/officeDocument/2006/relationships/webSettings" Target="webSettings.xm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4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2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91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6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1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C4414-EE5D-419D-AF0F-6AFC881BF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3279</TotalTime>
  <Pages>236</Pages>
  <Words>37252</Words>
  <Characters>212341</Characters>
  <Application>Microsoft Office Word</Application>
  <DocSecurity>0</DocSecurity>
  <Lines>1769</Lines>
  <Paragraphs>498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125</cp:revision>
  <cp:lastPrinted>2020-01-26T17:53:00Z</cp:lastPrinted>
  <dcterms:created xsi:type="dcterms:W3CDTF">2020-01-26T14:48:00Z</dcterms:created>
  <dcterms:modified xsi:type="dcterms:W3CDTF">2020-02-21T15:05:00Z</dcterms:modified>
</cp:coreProperties>
</file>